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3902" w:rsidRDefault="00FD3902">
      <w:pPr>
        <w:jc w:val="center"/>
        <w:rPr>
          <w:b/>
        </w:rPr>
      </w:pPr>
    </w:p>
    <w:p w14:paraId="00000002" w14:textId="77777777" w:rsidR="00FD3902" w:rsidRDefault="006A7EF8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PROVISIONS OF INTERNATIONAL FOLKLORE FESTIVAL "POKROV BELLS"</w:t>
      </w:r>
      <w:r>
        <w:br/>
      </w:r>
      <w:r>
        <w:rPr>
          <w:b/>
        </w:rPr>
        <w:t xml:space="preserve">2024 </w:t>
      </w:r>
      <w:proofErr w:type="spellStart"/>
      <w:r>
        <w:rPr>
          <w:b/>
        </w:rPr>
        <w:t>November</w:t>
      </w:r>
      <w:proofErr w:type="spellEnd"/>
      <w:r>
        <w:rPr>
          <w:b/>
        </w:rPr>
        <w:t xml:space="preserve"> 6 - 10, Vilnius</w:t>
      </w:r>
    </w:p>
    <w:p w14:paraId="00000003" w14:textId="77777777" w:rsidR="00FD3902" w:rsidRDefault="00FD3902">
      <w:pPr>
        <w:rPr>
          <w:b/>
          <w:smallCaps/>
        </w:rPr>
      </w:pPr>
    </w:p>
    <w:p w14:paraId="00000004" w14:textId="77777777" w:rsidR="00FD3902" w:rsidRDefault="006A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rPr>
          <w:b/>
          <w:color w:val="000000"/>
        </w:rPr>
      </w:pPr>
      <w:r>
        <w:rPr>
          <w:b/>
        </w:rPr>
        <w:t>GENERAL PROVISIONS</w:t>
      </w:r>
    </w:p>
    <w:p w14:paraId="00000005" w14:textId="77777777" w:rsidR="00FD3902" w:rsidRDefault="00FD3902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color w:val="000000"/>
        </w:rPr>
      </w:pPr>
    </w:p>
    <w:p w14:paraId="00000006" w14:textId="77777777" w:rsidR="00FD3902" w:rsidRDefault="006A7EF8">
      <w:pPr>
        <w:ind w:left="142"/>
        <w:jc w:val="both"/>
      </w:pPr>
      <w:r>
        <w:t>"</w:t>
      </w:r>
      <w:proofErr w:type="spellStart"/>
      <w:r>
        <w:t>Pokrov</w:t>
      </w:r>
      <w:proofErr w:type="spellEnd"/>
      <w:r>
        <w:t xml:space="preserve"> </w:t>
      </w:r>
      <w:proofErr w:type="spellStart"/>
      <w:r>
        <w:t>Bells</w:t>
      </w:r>
      <w:proofErr w:type="spellEnd"/>
      <w:r>
        <w:t xml:space="preserve">"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2004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Lithuania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honored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well-known</w:t>
      </w:r>
      <w:proofErr w:type="spellEnd"/>
      <w:r>
        <w:t xml:space="preserve"> Lithuanian </w:t>
      </w:r>
      <w:proofErr w:type="spellStart"/>
      <w:r>
        <w:t>festivals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700 </w:t>
      </w:r>
      <w:proofErr w:type="spellStart"/>
      <w:r>
        <w:t>p</w:t>
      </w:r>
      <w:r>
        <w:t>articipants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attracts</w:t>
      </w:r>
      <w:proofErr w:type="spellEnd"/>
      <w:r>
        <w:t xml:space="preserve"> 40,000 </w:t>
      </w:r>
      <w:proofErr w:type="spellStart"/>
      <w:r>
        <w:t>viewers</w:t>
      </w:r>
      <w:proofErr w:type="spellEnd"/>
      <w:r>
        <w:t xml:space="preserve">,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showcases</w:t>
      </w:r>
      <w:proofErr w:type="spellEnd"/>
      <w:r>
        <w:t xml:space="preserve"> </w:t>
      </w:r>
      <w:proofErr w:type="spellStart"/>
      <w:r>
        <w:t>Lithuania's</w:t>
      </w:r>
      <w:proofErr w:type="spellEnd"/>
      <w:r>
        <w:t xml:space="preserve"> </w:t>
      </w:r>
      <w:proofErr w:type="spellStart"/>
      <w:r>
        <w:t>multiculturalism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ensembles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 to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, </w:t>
      </w:r>
      <w:proofErr w:type="spellStart"/>
      <w:r>
        <w:t>fostering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ethnographic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contributing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festival's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showcase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</w:t>
      </w:r>
      <w:proofErr w:type="spellStart"/>
      <w:r>
        <w:t>appealing</w:t>
      </w:r>
      <w:proofErr w:type="spellEnd"/>
      <w:r>
        <w:t xml:space="preserve"> to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>. "</w:t>
      </w:r>
      <w:proofErr w:type="spellStart"/>
      <w:r>
        <w:t>Pokrov</w:t>
      </w:r>
      <w:proofErr w:type="spellEnd"/>
      <w:r>
        <w:t xml:space="preserve"> </w:t>
      </w:r>
      <w:proofErr w:type="spellStart"/>
      <w:r>
        <w:t>Bells</w:t>
      </w:r>
      <w:proofErr w:type="spellEnd"/>
      <w:r>
        <w:t xml:space="preserve">"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Baltic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annually</w:t>
      </w:r>
      <w:proofErr w:type="spellEnd"/>
      <w:r>
        <w:t xml:space="preserve"> </w:t>
      </w:r>
      <w:proofErr w:type="spellStart"/>
      <w:r>
        <w:t>commissions</w:t>
      </w:r>
      <w:proofErr w:type="spellEnd"/>
      <w:r>
        <w:t xml:space="preserve"> </w:t>
      </w:r>
      <w:proofErr w:type="spellStart"/>
      <w:r>
        <w:t>composers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tracks</w:t>
      </w:r>
      <w:proofErr w:type="spellEnd"/>
      <w:r>
        <w:t>.</w:t>
      </w:r>
    </w:p>
    <w:p w14:paraId="00000007" w14:textId="77777777" w:rsidR="00FD3902" w:rsidRDefault="00FD3902">
      <w:pPr>
        <w:ind w:left="142"/>
      </w:pPr>
    </w:p>
    <w:p w14:paraId="00000008" w14:textId="77777777" w:rsidR="00FD3902" w:rsidRDefault="006A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rPr>
          <w:b/>
        </w:rPr>
      </w:pPr>
      <w:r>
        <w:rPr>
          <w:b/>
        </w:rPr>
        <w:t>GOALS AND OBJECTIVES</w:t>
      </w:r>
    </w:p>
    <w:p w14:paraId="00000009" w14:textId="77777777" w:rsidR="00FD3902" w:rsidRDefault="00FD3902">
      <w:pPr>
        <w:ind w:left="142"/>
      </w:pPr>
    </w:p>
    <w:p w14:paraId="0000000A" w14:textId="77777777" w:rsidR="00FD3902" w:rsidRDefault="006A7E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color w:val="000000"/>
        </w:rPr>
      </w:pPr>
      <w:r>
        <w:t xml:space="preserve"> </w:t>
      </w:r>
      <w:r>
        <w:t xml:space="preserve">To </w:t>
      </w:r>
      <w:proofErr w:type="spellStart"/>
      <w:r>
        <w:t>preserve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nurture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self-expression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Lithuania;</w:t>
      </w:r>
    </w:p>
    <w:p w14:paraId="0000000B" w14:textId="77777777" w:rsidR="00FD3902" w:rsidRDefault="006A7E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color w:val="000000"/>
        </w:rPr>
      </w:pPr>
      <w:r>
        <w:t xml:space="preserve"> To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showcase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finest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residing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Lithuania,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high-quality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;</w:t>
      </w:r>
    </w:p>
    <w:p w14:paraId="0000000C" w14:textId="77777777" w:rsidR="00FD3902" w:rsidRDefault="006A7E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color w:val="000000"/>
        </w:rPr>
      </w:pP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segment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pre</w:t>
      </w:r>
      <w:r>
        <w:t>vent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intangible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disappearance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era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globalization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It </w:t>
      </w:r>
      <w:proofErr w:type="spellStart"/>
      <w:r>
        <w:t>seeks</w:t>
      </w:r>
      <w:proofErr w:type="spellEnd"/>
      <w:r>
        <w:t xml:space="preserve"> to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attractive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preserving</w:t>
      </w:r>
      <w:proofErr w:type="spellEnd"/>
      <w:r>
        <w:t xml:space="preserve"> </w:t>
      </w:r>
      <w:proofErr w:type="spellStart"/>
      <w:r>
        <w:t>intangible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</w:t>
      </w:r>
      <w:r>
        <w:t>ntemporary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, </w:t>
      </w:r>
      <w:proofErr w:type="spellStart"/>
      <w:r>
        <w:t>leveraging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to be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utilized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rPr>
          <w:color w:val="000000"/>
        </w:rPr>
        <w:t>;</w:t>
      </w:r>
    </w:p>
    <w:p w14:paraId="0000000D" w14:textId="77777777" w:rsidR="00FD3902" w:rsidRDefault="006A7E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color w:val="000000"/>
        </w:rPr>
      </w:pPr>
      <w:r>
        <w:t xml:space="preserve"> To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fostering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youth</w:t>
      </w:r>
      <w:proofErr w:type="spellEnd"/>
      <w:r>
        <w:t>;</w:t>
      </w:r>
    </w:p>
    <w:p w14:paraId="0000000E" w14:textId="77777777" w:rsidR="00FD3902" w:rsidRDefault="006A7E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color w:val="000000"/>
        </w:rPr>
      </w:pPr>
      <w:r>
        <w:t xml:space="preserve"> To </w:t>
      </w:r>
      <w:proofErr w:type="spellStart"/>
      <w:r>
        <w:t>cultivate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diplomacy</w:t>
      </w:r>
      <w:proofErr w:type="spellEnd"/>
      <w:r>
        <w:t xml:space="preserve">, </w:t>
      </w:r>
      <w:proofErr w:type="spellStart"/>
      <w:r>
        <w:t>fostering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peaceful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>.</w:t>
      </w:r>
    </w:p>
    <w:p w14:paraId="0000000F" w14:textId="77777777" w:rsidR="00FD3902" w:rsidRDefault="00FD3902">
      <w:pPr>
        <w:ind w:left="142"/>
        <w:jc w:val="both"/>
        <w:rPr>
          <w:sz w:val="28"/>
          <w:szCs w:val="28"/>
        </w:rPr>
      </w:pPr>
    </w:p>
    <w:p w14:paraId="00000010" w14:textId="77777777" w:rsidR="00FD3902" w:rsidRDefault="006A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rPr>
          <w:b/>
        </w:rPr>
      </w:pPr>
      <w:r>
        <w:rPr>
          <w:b/>
        </w:rPr>
        <w:t>PARTICIPANTS OF THE FESTIVAL</w:t>
      </w:r>
    </w:p>
    <w:p w14:paraId="00000011" w14:textId="77777777" w:rsidR="00FD3902" w:rsidRDefault="00FD3902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smallCaps/>
          <w:color w:val="000000"/>
        </w:rPr>
      </w:pPr>
    </w:p>
    <w:p w14:paraId="00000012" w14:textId="77777777" w:rsidR="00FD3902" w:rsidRDefault="006A7EF8">
      <w:pPr>
        <w:ind w:left="142"/>
      </w:pPr>
      <w:r>
        <w:t xml:space="preserve"> </w:t>
      </w:r>
      <w:proofErr w:type="spellStart"/>
      <w:r>
        <w:t>Selected</w:t>
      </w:r>
      <w:proofErr w:type="spellEnd"/>
      <w:r>
        <w:t xml:space="preserve"> folklore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are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rigorous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>.</w:t>
      </w:r>
    </w:p>
    <w:p w14:paraId="00000013" w14:textId="77777777" w:rsidR="00FD3902" w:rsidRDefault="00FD3902">
      <w:pPr>
        <w:ind w:left="142"/>
        <w:rPr>
          <w:b/>
          <w:smallCaps/>
        </w:rPr>
      </w:pPr>
    </w:p>
    <w:p w14:paraId="00000014" w14:textId="77777777" w:rsidR="00FD3902" w:rsidRDefault="006A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rPr>
          <w:b/>
        </w:rPr>
      </w:pPr>
      <w:r>
        <w:rPr>
          <w:b/>
        </w:rPr>
        <w:t>PLACE AND TIME</w:t>
      </w:r>
    </w:p>
    <w:p w14:paraId="00000015" w14:textId="77777777" w:rsidR="00FD3902" w:rsidRDefault="00FD3902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color w:val="000000"/>
        </w:rPr>
      </w:pPr>
    </w:p>
    <w:p w14:paraId="00000016" w14:textId="77777777" w:rsidR="00FD3902" w:rsidRDefault="006A7EF8">
      <w:pPr>
        <w:ind w:left="142"/>
      </w:pPr>
      <w:proofErr w:type="spellStart"/>
      <w:r>
        <w:rPr>
          <w:b/>
        </w:rPr>
        <w:t>Location</w:t>
      </w:r>
      <w:proofErr w:type="spellEnd"/>
      <w:r>
        <w:rPr>
          <w:b/>
        </w:rPr>
        <w:t>:</w:t>
      </w:r>
      <w:r>
        <w:t xml:space="preserve"> Vilnius 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</w:t>
      </w:r>
    </w:p>
    <w:p w14:paraId="00000017" w14:textId="77777777" w:rsidR="00FD3902" w:rsidRDefault="006A7EF8">
      <w:pPr>
        <w:ind w:left="142"/>
      </w:pPr>
      <w:proofErr w:type="spellStart"/>
      <w:r>
        <w:rPr>
          <w:b/>
        </w:rPr>
        <w:t>Time</w:t>
      </w:r>
      <w:proofErr w:type="spellEnd"/>
      <w:r>
        <w:rPr>
          <w:b/>
        </w:rPr>
        <w:t>:</w:t>
      </w:r>
      <w:r>
        <w:t xml:space="preserve"> 2024 </w:t>
      </w:r>
      <w:proofErr w:type="spellStart"/>
      <w:r>
        <w:t>November</w:t>
      </w:r>
      <w:proofErr w:type="spellEnd"/>
      <w:r>
        <w:t xml:space="preserve"> 6th - 10</w:t>
      </w:r>
      <w:r>
        <w:t>th</w:t>
      </w:r>
    </w:p>
    <w:p w14:paraId="00000018" w14:textId="77777777" w:rsidR="00FD3902" w:rsidRDefault="006A7EF8">
      <w:pPr>
        <w:ind w:left="142"/>
      </w:pPr>
      <w:proofErr w:type="spellStart"/>
      <w:r>
        <w:rPr>
          <w:b/>
        </w:rPr>
        <w:t>Acceptance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applications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until</w:t>
      </w:r>
      <w:proofErr w:type="spellEnd"/>
      <w:r>
        <w:t xml:space="preserve"> 2024 </w:t>
      </w:r>
      <w:proofErr w:type="spellStart"/>
      <w:r>
        <w:t>August</w:t>
      </w:r>
      <w:proofErr w:type="spellEnd"/>
      <w:r>
        <w:t xml:space="preserve"> 31st</w:t>
      </w:r>
    </w:p>
    <w:p w14:paraId="00000019" w14:textId="77777777" w:rsidR="00FD3902" w:rsidRDefault="00FD3902">
      <w:pPr>
        <w:ind w:left="142"/>
        <w:rPr>
          <w:b/>
          <w:smallCaps/>
        </w:rPr>
      </w:pPr>
    </w:p>
    <w:p w14:paraId="0000001A" w14:textId="77777777" w:rsidR="00FD3902" w:rsidRDefault="006A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rPr>
          <w:b/>
        </w:rPr>
      </w:pPr>
      <w:r>
        <w:rPr>
          <w:b/>
        </w:rPr>
        <w:t>THE PROGRAM</w:t>
      </w:r>
    </w:p>
    <w:p w14:paraId="0000001B" w14:textId="77777777" w:rsidR="00FD3902" w:rsidRDefault="00FD3902">
      <w:pPr>
        <w:ind w:left="142"/>
        <w:rPr>
          <w:b/>
          <w:smallCaps/>
        </w:rPr>
      </w:pPr>
    </w:p>
    <w:p w14:paraId="0000001C" w14:textId="77777777" w:rsidR="00FD3902" w:rsidRDefault="006A7EF8">
      <w:pPr>
        <w:tabs>
          <w:tab w:val="left" w:pos="709"/>
        </w:tabs>
        <w:ind w:left="142"/>
        <w:jc w:val="both"/>
        <w:rPr>
          <w:b/>
        </w:rPr>
      </w:pPr>
      <w:proofErr w:type="spellStart"/>
      <w:r>
        <w:rPr>
          <w:b/>
        </w:rPr>
        <w:t>November</w:t>
      </w:r>
      <w:proofErr w:type="spellEnd"/>
      <w:r>
        <w:rPr>
          <w:b/>
        </w:rPr>
        <w:t xml:space="preserve"> 6:</w:t>
      </w:r>
    </w:p>
    <w:p w14:paraId="0000001D" w14:textId="77777777" w:rsidR="00FD3902" w:rsidRDefault="006A7EF8">
      <w:pPr>
        <w:tabs>
          <w:tab w:val="left" w:pos="709"/>
        </w:tabs>
        <w:ind w:left="142"/>
        <w:jc w:val="both"/>
      </w:pPr>
      <w:proofErr w:type="spellStart"/>
      <w:r>
        <w:t>Arrival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Lithuanian </w:t>
      </w:r>
      <w:proofErr w:type="spellStart"/>
      <w:r>
        <w:t>regions</w:t>
      </w:r>
      <w:proofErr w:type="spellEnd"/>
      <w:r>
        <w:t xml:space="preserve">,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participants</w:t>
      </w:r>
      <w:proofErr w:type="spellEnd"/>
    </w:p>
    <w:p w14:paraId="0000001E" w14:textId="77777777" w:rsidR="00FD3902" w:rsidRDefault="006A7EF8">
      <w:pPr>
        <w:ind w:left="142"/>
        <w:rPr>
          <w:b/>
          <w:i/>
          <w:color w:val="991200"/>
        </w:rPr>
      </w:pPr>
      <w:r>
        <w:rPr>
          <w:b/>
          <w:i/>
          <w:color w:val="991200"/>
        </w:rPr>
        <w:t xml:space="preserve">St. </w:t>
      </w:r>
      <w:proofErr w:type="spellStart"/>
      <w:r>
        <w:rPr>
          <w:b/>
          <w:i/>
          <w:color w:val="991200"/>
        </w:rPr>
        <w:t>Catherine's</w:t>
      </w:r>
      <w:proofErr w:type="spellEnd"/>
      <w:r>
        <w:rPr>
          <w:b/>
          <w:i/>
          <w:color w:val="991200"/>
        </w:rPr>
        <w:t xml:space="preserve"> </w:t>
      </w:r>
      <w:proofErr w:type="spellStart"/>
      <w:r>
        <w:rPr>
          <w:b/>
          <w:i/>
          <w:color w:val="991200"/>
        </w:rPr>
        <w:t>Church</w:t>
      </w:r>
      <w:proofErr w:type="spellEnd"/>
      <w:r>
        <w:rPr>
          <w:b/>
          <w:i/>
          <w:color w:val="991200"/>
        </w:rPr>
        <w:t xml:space="preserve"> (Vilniaus str. 30)</w:t>
      </w:r>
    </w:p>
    <w:p w14:paraId="0000001F" w14:textId="77777777" w:rsidR="00FD3902" w:rsidRDefault="006A7EF8">
      <w:pPr>
        <w:ind w:left="142"/>
        <w:rPr>
          <w:color w:val="000000"/>
        </w:rPr>
      </w:pPr>
      <w:r>
        <w:rPr>
          <w:color w:val="000000"/>
        </w:rPr>
        <w:t>18.00</w:t>
      </w:r>
    </w:p>
    <w:p w14:paraId="00000020" w14:textId="77777777" w:rsidR="00FD3902" w:rsidRDefault="00FD3902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i/>
          <w:color w:val="991200"/>
        </w:rPr>
      </w:pPr>
    </w:p>
    <w:p w14:paraId="00000021" w14:textId="77777777" w:rsidR="00FD3902" w:rsidRDefault="006A7EF8">
      <w:pPr>
        <w:tabs>
          <w:tab w:val="left" w:pos="709"/>
        </w:tabs>
        <w:ind w:left="142"/>
        <w:jc w:val="both"/>
      </w:pPr>
      <w:proofErr w:type="spellStart"/>
      <w:r>
        <w:t>Concert</w:t>
      </w:r>
      <w:proofErr w:type="spellEnd"/>
      <w:r>
        <w:t xml:space="preserve"> MUSIC FOR GOURMETS. </w:t>
      </w:r>
      <w:proofErr w:type="spellStart"/>
      <w:r>
        <w:t>Performances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Lithuanian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folklore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10 minutes, </w:t>
      </w:r>
      <w:proofErr w:type="spellStart"/>
      <w:r>
        <w:t>featuring</w:t>
      </w:r>
      <w:proofErr w:type="spellEnd"/>
      <w:r>
        <w:t xml:space="preserve"> 2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dances</w:t>
      </w:r>
      <w:proofErr w:type="spellEnd"/>
      <w:r>
        <w:t>.</w:t>
      </w:r>
    </w:p>
    <w:p w14:paraId="00000022" w14:textId="77777777" w:rsidR="00FD3902" w:rsidRDefault="00FD3902">
      <w:pPr>
        <w:tabs>
          <w:tab w:val="left" w:pos="709"/>
        </w:tabs>
        <w:ind w:left="142"/>
        <w:jc w:val="both"/>
        <w:rPr>
          <w:b/>
        </w:rPr>
      </w:pPr>
    </w:p>
    <w:p w14:paraId="00000023" w14:textId="77777777" w:rsidR="00FD3902" w:rsidRDefault="006A7EF8">
      <w:pPr>
        <w:tabs>
          <w:tab w:val="left" w:pos="709"/>
        </w:tabs>
        <w:ind w:left="142"/>
        <w:jc w:val="both"/>
        <w:rPr>
          <w:b/>
        </w:rPr>
      </w:pPr>
      <w:proofErr w:type="spellStart"/>
      <w:r>
        <w:rPr>
          <w:b/>
        </w:rPr>
        <w:t>November</w:t>
      </w:r>
      <w:proofErr w:type="spellEnd"/>
      <w:r>
        <w:rPr>
          <w:b/>
        </w:rPr>
        <w:t xml:space="preserve"> 7:</w:t>
      </w:r>
    </w:p>
    <w:p w14:paraId="00000024" w14:textId="77777777" w:rsidR="00FD3902" w:rsidRPr="006A7EF8" w:rsidRDefault="006A7EF8">
      <w:pPr>
        <w:ind w:left="142"/>
        <w:rPr>
          <w:b/>
          <w:i/>
          <w:color w:val="991200"/>
        </w:rPr>
      </w:pPr>
      <w:r w:rsidRPr="006A7EF8">
        <w:rPr>
          <w:b/>
          <w:i/>
          <w:color w:val="991200"/>
        </w:rPr>
        <w:t>Vilnius University  (Universiteto str. 3)</w:t>
      </w:r>
    </w:p>
    <w:p w14:paraId="00000025" w14:textId="77777777" w:rsidR="00FD3902" w:rsidRDefault="006A7EF8">
      <w:pPr>
        <w:ind w:left="142"/>
        <w:rPr>
          <w:color w:val="000000"/>
        </w:rPr>
      </w:pPr>
      <w:r>
        <w:rPr>
          <w:color w:val="000000"/>
        </w:rPr>
        <w:t>10.00</w:t>
      </w:r>
    </w:p>
    <w:p w14:paraId="00000026" w14:textId="77777777" w:rsidR="00FD3902" w:rsidRDefault="006A7EF8">
      <w:pPr>
        <w:tabs>
          <w:tab w:val="left" w:pos="709"/>
        </w:tabs>
        <w:ind w:left="142"/>
      </w:pPr>
      <w:r>
        <w:t>ROUND TABLE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Globalization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Folklore </w:t>
      </w:r>
      <w:proofErr w:type="spellStart"/>
      <w:r>
        <w:t>Traditions</w:t>
      </w:r>
      <w:proofErr w:type="spellEnd"/>
      <w:r>
        <w:t>"</w:t>
      </w:r>
    </w:p>
    <w:p w14:paraId="00000027" w14:textId="77777777" w:rsidR="00FD3902" w:rsidRPr="006A7EF8" w:rsidRDefault="00FD3902" w:rsidP="006A7EF8">
      <w:pPr>
        <w:ind w:left="142"/>
        <w:rPr>
          <w:b/>
          <w:i/>
          <w:color w:val="991200"/>
        </w:rPr>
      </w:pPr>
    </w:p>
    <w:p w14:paraId="00000028" w14:textId="77777777" w:rsidR="00FD3902" w:rsidRPr="006A7EF8" w:rsidRDefault="006A7EF8">
      <w:pPr>
        <w:ind w:left="142"/>
        <w:rPr>
          <w:b/>
          <w:i/>
          <w:color w:val="991200"/>
        </w:rPr>
      </w:pPr>
      <w:r w:rsidRPr="006A7EF8">
        <w:rPr>
          <w:b/>
          <w:i/>
          <w:color w:val="991200"/>
        </w:rPr>
        <w:t xml:space="preserve">Vilnius University </w:t>
      </w:r>
      <w:proofErr w:type="spellStart"/>
      <w:r w:rsidRPr="006A7EF8">
        <w:rPr>
          <w:b/>
          <w:i/>
          <w:color w:val="991200"/>
        </w:rPr>
        <w:t>Theater</w:t>
      </w:r>
      <w:proofErr w:type="spellEnd"/>
      <w:r w:rsidRPr="006A7EF8">
        <w:rPr>
          <w:b/>
          <w:i/>
          <w:color w:val="991200"/>
        </w:rPr>
        <w:t xml:space="preserve"> </w:t>
      </w:r>
      <w:proofErr w:type="spellStart"/>
      <w:r w:rsidRPr="006A7EF8">
        <w:rPr>
          <w:b/>
          <w:i/>
          <w:color w:val="991200"/>
        </w:rPr>
        <w:t>Hall</w:t>
      </w:r>
      <w:proofErr w:type="spellEnd"/>
      <w:r w:rsidRPr="006A7EF8">
        <w:rPr>
          <w:b/>
          <w:i/>
          <w:color w:val="991200"/>
        </w:rPr>
        <w:t xml:space="preserve"> (Universiteto str. 3)</w:t>
      </w:r>
    </w:p>
    <w:p w14:paraId="00000029" w14:textId="77777777" w:rsidR="00FD3902" w:rsidRDefault="006A7EF8">
      <w:pPr>
        <w:ind w:left="142"/>
        <w:jc w:val="both"/>
        <w:rPr>
          <w:color w:val="000000"/>
        </w:rPr>
      </w:pPr>
      <w:r>
        <w:rPr>
          <w:color w:val="000000"/>
        </w:rPr>
        <w:t xml:space="preserve">18.00 </w:t>
      </w:r>
    </w:p>
    <w:p w14:paraId="0000002A" w14:textId="77777777" w:rsidR="00FD3902" w:rsidRDefault="006A7EF8">
      <w:pPr>
        <w:rPr>
          <w:color w:val="000000"/>
        </w:rPr>
      </w:pPr>
      <w:r>
        <w:rPr>
          <w:sz w:val="20"/>
          <w:szCs w:val="20"/>
        </w:rPr>
        <w:t xml:space="preserve">   </w:t>
      </w:r>
      <w:r>
        <w:rPr>
          <w:color w:val="000000"/>
        </w:rPr>
        <w:t xml:space="preserve">UNESCO </w:t>
      </w:r>
      <w:proofErr w:type="spellStart"/>
      <w:r>
        <w:rPr>
          <w:color w:val="000000"/>
        </w:rPr>
        <w:t>Intangible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Cultural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Heritage</w:t>
      </w:r>
      <w:proofErr w:type="spellEnd"/>
      <w:r>
        <w:rPr>
          <w:color w:val="000000"/>
        </w:rPr>
        <w:t>: MASTERPIECES OF GEORGIAN POLYPHONIC SINGING</w:t>
      </w:r>
    </w:p>
    <w:p w14:paraId="0000002B" w14:textId="77777777" w:rsidR="00FD3902" w:rsidRDefault="006A7EF8">
      <w:pPr>
        <w:jc w:val="both"/>
        <w:rPr>
          <w:color w:val="000000"/>
        </w:rPr>
      </w:pPr>
      <w:r>
        <w:rPr>
          <w:color w:val="000000"/>
        </w:rPr>
        <w:t xml:space="preserve">  19.00</w:t>
      </w:r>
    </w:p>
    <w:p w14:paraId="0000002C" w14:textId="77777777" w:rsidR="00FD3902" w:rsidRDefault="006A7EF8">
      <w:pPr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 xml:space="preserve">UNIQUE TRADITIONS. </w:t>
      </w:r>
      <w:proofErr w:type="spellStart"/>
      <w:r>
        <w:rPr>
          <w:color w:val="000000"/>
        </w:rPr>
        <w:t>Performances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Lithuanian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foreign</w:t>
      </w:r>
      <w:proofErr w:type="spellEnd"/>
      <w:r>
        <w:rPr>
          <w:color w:val="000000"/>
        </w:rPr>
        <w:t xml:space="preserve"> folklore </w:t>
      </w:r>
      <w:proofErr w:type="spellStart"/>
      <w:r>
        <w:rPr>
          <w:color w:val="000000"/>
        </w:rPr>
        <w:t>groups</w:t>
      </w:r>
      <w:proofErr w:type="spellEnd"/>
    </w:p>
    <w:p w14:paraId="0000002D" w14:textId="77777777" w:rsidR="00FD3902" w:rsidRDefault="00FD3902">
      <w:pPr>
        <w:rPr>
          <w:color w:val="000000"/>
        </w:rPr>
      </w:pPr>
    </w:p>
    <w:p w14:paraId="0000002E" w14:textId="77777777" w:rsidR="00FD3902" w:rsidRDefault="006A7EF8">
      <w:pPr>
        <w:tabs>
          <w:tab w:val="left" w:pos="709"/>
        </w:tabs>
        <w:ind w:left="142"/>
        <w:jc w:val="both"/>
        <w:rPr>
          <w:b/>
        </w:rPr>
      </w:pPr>
      <w:proofErr w:type="spellStart"/>
      <w:r>
        <w:rPr>
          <w:b/>
        </w:rPr>
        <w:t>November</w:t>
      </w:r>
      <w:proofErr w:type="spellEnd"/>
      <w:r>
        <w:rPr>
          <w:b/>
        </w:rPr>
        <w:t xml:space="preserve"> 8:</w:t>
      </w:r>
    </w:p>
    <w:p w14:paraId="0000002F" w14:textId="77777777" w:rsidR="00FD3902" w:rsidRPr="006A7EF8" w:rsidRDefault="006A7EF8">
      <w:pPr>
        <w:ind w:left="142"/>
        <w:rPr>
          <w:b/>
          <w:i/>
          <w:color w:val="991200"/>
        </w:rPr>
      </w:pPr>
      <w:proofErr w:type="spellStart"/>
      <w:r w:rsidRPr="006A7EF8">
        <w:rPr>
          <w:b/>
          <w:i/>
          <w:color w:val="991200"/>
        </w:rPr>
        <w:t>Hotel</w:t>
      </w:r>
      <w:proofErr w:type="spellEnd"/>
      <w:r w:rsidRPr="006A7EF8">
        <w:rPr>
          <w:b/>
          <w:i/>
          <w:color w:val="991200"/>
        </w:rPr>
        <w:t xml:space="preserve"> </w:t>
      </w:r>
      <w:proofErr w:type="spellStart"/>
      <w:r w:rsidRPr="006A7EF8">
        <w:rPr>
          <w:b/>
          <w:i/>
          <w:color w:val="991200"/>
        </w:rPr>
        <w:t>Ecotel</w:t>
      </w:r>
      <w:proofErr w:type="spellEnd"/>
      <w:r w:rsidRPr="006A7EF8">
        <w:rPr>
          <w:b/>
          <w:i/>
          <w:color w:val="991200"/>
        </w:rPr>
        <w:t xml:space="preserve"> Vilnius </w:t>
      </w:r>
      <w:proofErr w:type="spellStart"/>
      <w:r w:rsidRPr="006A7EF8">
        <w:rPr>
          <w:b/>
          <w:i/>
          <w:color w:val="991200"/>
        </w:rPr>
        <w:t>Conference</w:t>
      </w:r>
      <w:proofErr w:type="spellEnd"/>
      <w:r w:rsidRPr="006A7EF8">
        <w:rPr>
          <w:b/>
          <w:i/>
          <w:color w:val="991200"/>
        </w:rPr>
        <w:t xml:space="preserve"> </w:t>
      </w:r>
      <w:proofErr w:type="spellStart"/>
      <w:r w:rsidRPr="006A7EF8">
        <w:rPr>
          <w:b/>
          <w:i/>
          <w:color w:val="991200"/>
        </w:rPr>
        <w:t>Hall</w:t>
      </w:r>
      <w:proofErr w:type="spellEnd"/>
      <w:r w:rsidRPr="006A7EF8">
        <w:rPr>
          <w:b/>
          <w:i/>
          <w:color w:val="991200"/>
        </w:rPr>
        <w:t xml:space="preserve"> „</w:t>
      </w:r>
      <w:proofErr w:type="spellStart"/>
      <w:r w:rsidRPr="006A7EF8">
        <w:rPr>
          <w:b/>
          <w:i/>
          <w:color w:val="991200"/>
        </w:rPr>
        <w:t>Aquarius-Terra</w:t>
      </w:r>
      <w:proofErr w:type="spellEnd"/>
      <w:r w:rsidRPr="006A7EF8">
        <w:rPr>
          <w:b/>
          <w:i/>
          <w:color w:val="991200"/>
        </w:rPr>
        <w:t>“ (</w:t>
      </w:r>
      <w:proofErr w:type="spellStart"/>
      <w:r w:rsidRPr="006A7EF8">
        <w:rPr>
          <w:b/>
          <w:i/>
          <w:color w:val="991200"/>
        </w:rPr>
        <w:t>Seinu</w:t>
      </w:r>
      <w:proofErr w:type="spellEnd"/>
      <w:r w:rsidRPr="006A7EF8">
        <w:rPr>
          <w:b/>
          <w:i/>
          <w:color w:val="991200"/>
        </w:rPr>
        <w:t xml:space="preserve"> st. 14)</w:t>
      </w:r>
    </w:p>
    <w:p w14:paraId="00000030" w14:textId="77777777" w:rsidR="00FD3902" w:rsidRDefault="006A7EF8">
      <w:pPr>
        <w:jc w:val="both"/>
      </w:pPr>
      <w:r>
        <w:t xml:space="preserve">  10.00-17.00 </w:t>
      </w:r>
    </w:p>
    <w:p w14:paraId="00000031" w14:textId="77777777" w:rsidR="00FD3902" w:rsidRDefault="006A7EF8">
      <w:pPr>
        <w:tabs>
          <w:tab w:val="left" w:pos="709"/>
        </w:tabs>
        <w:ind w:left="142"/>
        <w:jc w:val="both"/>
        <w:rPr>
          <w:color w:val="000000"/>
        </w:rPr>
      </w:pPr>
      <w:r>
        <w:rPr>
          <w:color w:val="000000"/>
        </w:rPr>
        <w:t>TRADITIONAL SINGING LABORATORY</w:t>
      </w:r>
    </w:p>
    <w:p w14:paraId="00000032" w14:textId="77777777" w:rsidR="00FD3902" w:rsidRDefault="00FD3902">
      <w:pPr>
        <w:tabs>
          <w:tab w:val="left" w:pos="709"/>
        </w:tabs>
        <w:ind w:left="142"/>
        <w:jc w:val="both"/>
        <w:rPr>
          <w:color w:val="000000"/>
        </w:rPr>
      </w:pPr>
    </w:p>
    <w:p w14:paraId="00000033" w14:textId="77777777" w:rsidR="00FD3902" w:rsidRPr="006A7EF8" w:rsidRDefault="006A7EF8" w:rsidP="006A7EF8">
      <w:pPr>
        <w:ind w:left="142"/>
        <w:rPr>
          <w:b/>
          <w:i/>
          <w:color w:val="991200"/>
        </w:rPr>
      </w:pPr>
      <w:r w:rsidRPr="006A7EF8">
        <w:rPr>
          <w:b/>
          <w:i/>
          <w:color w:val="991200"/>
        </w:rPr>
        <w:t xml:space="preserve">  </w:t>
      </w:r>
      <w:proofErr w:type="spellStart"/>
      <w:r w:rsidRPr="006A7EF8">
        <w:rPr>
          <w:b/>
          <w:i/>
          <w:color w:val="991200"/>
        </w:rPr>
        <w:t>Beer</w:t>
      </w:r>
      <w:proofErr w:type="spellEnd"/>
      <w:r w:rsidRPr="006A7EF8">
        <w:rPr>
          <w:b/>
          <w:i/>
          <w:color w:val="991200"/>
        </w:rPr>
        <w:t xml:space="preserve"> </w:t>
      </w:r>
      <w:proofErr w:type="spellStart"/>
      <w:r w:rsidRPr="006A7EF8">
        <w:rPr>
          <w:b/>
          <w:i/>
          <w:color w:val="991200"/>
        </w:rPr>
        <w:t>house</w:t>
      </w:r>
      <w:proofErr w:type="spellEnd"/>
      <w:r w:rsidRPr="006A7EF8">
        <w:rPr>
          <w:b/>
          <w:i/>
          <w:color w:val="991200"/>
        </w:rPr>
        <w:t xml:space="preserve"> (Goštauto str. 8)</w:t>
      </w:r>
    </w:p>
    <w:p w14:paraId="00000034" w14:textId="77777777" w:rsidR="00FD3902" w:rsidRDefault="006A7EF8">
      <w:pPr>
        <w:rPr>
          <w:color w:val="000000"/>
        </w:rPr>
      </w:pPr>
      <w:r>
        <w:rPr>
          <w:color w:val="000000"/>
        </w:rPr>
        <w:t xml:space="preserve">  21.00   </w:t>
      </w:r>
    </w:p>
    <w:p w14:paraId="00000035" w14:textId="77777777" w:rsidR="00FD3902" w:rsidRDefault="006A7EF8">
      <w:pPr>
        <w:rPr>
          <w:b/>
          <w:color w:val="000000"/>
        </w:rPr>
      </w:pPr>
      <w:r>
        <w:rPr>
          <w:color w:val="000000"/>
        </w:rPr>
        <w:t xml:space="preserve">  FOLK DANCE EVENING: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traditional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dances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singing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meetings</w:t>
      </w:r>
      <w:proofErr w:type="spellEnd"/>
    </w:p>
    <w:p w14:paraId="00000036" w14:textId="77777777" w:rsidR="00FD3902" w:rsidRDefault="00FD3902">
      <w:pPr>
        <w:tabs>
          <w:tab w:val="left" w:pos="709"/>
        </w:tabs>
        <w:ind w:left="142"/>
        <w:jc w:val="both"/>
        <w:rPr>
          <w:color w:val="000000"/>
        </w:rPr>
      </w:pPr>
    </w:p>
    <w:p w14:paraId="00000037" w14:textId="77777777" w:rsidR="00FD3902" w:rsidRDefault="006A7EF8">
      <w:pPr>
        <w:tabs>
          <w:tab w:val="left" w:pos="709"/>
        </w:tabs>
        <w:ind w:left="142"/>
        <w:jc w:val="both"/>
        <w:rPr>
          <w:b/>
        </w:rPr>
      </w:pPr>
      <w:proofErr w:type="spellStart"/>
      <w:r>
        <w:rPr>
          <w:b/>
        </w:rPr>
        <w:t>November</w:t>
      </w:r>
      <w:proofErr w:type="spellEnd"/>
      <w:r>
        <w:rPr>
          <w:b/>
        </w:rPr>
        <w:t xml:space="preserve"> 9:</w:t>
      </w:r>
    </w:p>
    <w:p w14:paraId="00000038" w14:textId="77777777" w:rsidR="00FD3902" w:rsidRPr="006A7EF8" w:rsidRDefault="006A7EF8" w:rsidP="006A7EF8">
      <w:pPr>
        <w:ind w:left="142"/>
        <w:rPr>
          <w:b/>
          <w:i/>
          <w:color w:val="991200"/>
        </w:rPr>
      </w:pPr>
      <w:r w:rsidRPr="006A7EF8">
        <w:rPr>
          <w:b/>
          <w:i/>
          <w:color w:val="991200"/>
        </w:rPr>
        <w:t xml:space="preserve">Vilnius </w:t>
      </w:r>
      <w:proofErr w:type="spellStart"/>
      <w:r w:rsidRPr="006A7EF8">
        <w:rPr>
          <w:b/>
          <w:i/>
          <w:color w:val="991200"/>
        </w:rPr>
        <w:t>City</w:t>
      </w:r>
      <w:proofErr w:type="spellEnd"/>
      <w:r w:rsidRPr="006A7EF8">
        <w:rPr>
          <w:b/>
          <w:i/>
          <w:color w:val="991200"/>
        </w:rPr>
        <w:t xml:space="preserve"> </w:t>
      </w:r>
      <w:proofErr w:type="spellStart"/>
      <w:r w:rsidRPr="006A7EF8">
        <w:rPr>
          <w:b/>
          <w:i/>
          <w:color w:val="991200"/>
        </w:rPr>
        <w:t>Hall</w:t>
      </w:r>
      <w:proofErr w:type="spellEnd"/>
      <w:r w:rsidRPr="006A7EF8">
        <w:rPr>
          <w:b/>
          <w:i/>
          <w:color w:val="991200"/>
        </w:rPr>
        <w:t xml:space="preserve"> (Didžioji st. 31)</w:t>
      </w:r>
    </w:p>
    <w:p w14:paraId="00000039" w14:textId="77777777" w:rsidR="00FD3902" w:rsidRDefault="006A7EF8">
      <w:pPr>
        <w:pBdr>
          <w:top w:val="nil"/>
          <w:left w:val="nil"/>
          <w:bottom w:val="nil"/>
          <w:right w:val="nil"/>
          <w:between w:val="nil"/>
        </w:pBdr>
        <w:ind w:left="720" w:hanging="578"/>
        <w:rPr>
          <w:color w:val="000000"/>
        </w:rPr>
      </w:pPr>
      <w:r>
        <w:rPr>
          <w:color w:val="000000"/>
        </w:rPr>
        <w:t>CHILDREN FOLK ASSEMBLY</w:t>
      </w:r>
    </w:p>
    <w:p w14:paraId="0000003A" w14:textId="77777777" w:rsidR="00FD3902" w:rsidRDefault="00FD3902">
      <w:pPr>
        <w:pBdr>
          <w:top w:val="nil"/>
          <w:left w:val="nil"/>
          <w:bottom w:val="nil"/>
          <w:right w:val="nil"/>
          <w:between w:val="nil"/>
        </w:pBdr>
        <w:ind w:left="720" w:hanging="578"/>
        <w:rPr>
          <w:color w:val="000000"/>
        </w:rPr>
      </w:pPr>
    </w:p>
    <w:p w14:paraId="0000003B" w14:textId="77777777" w:rsidR="00FD3902" w:rsidRDefault="006A7EF8">
      <w:pPr>
        <w:rPr>
          <w:color w:val="000000"/>
        </w:rPr>
      </w:pPr>
      <w:r>
        <w:rPr>
          <w:color w:val="000000"/>
        </w:rPr>
        <w:t xml:space="preserve">  10.00-18.00</w:t>
      </w:r>
    </w:p>
    <w:p w14:paraId="0000003C" w14:textId="77777777" w:rsidR="00FD3902" w:rsidRDefault="006A7EF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</w:rPr>
        <w:t>TRADITIONAL LITHUANIAN CRAFTS FOR CHILDR</w:t>
      </w:r>
      <w:bookmarkStart w:id="1" w:name="_GoBack"/>
      <w:bookmarkEnd w:id="1"/>
      <w:r>
        <w:rPr>
          <w:color w:val="000000"/>
        </w:rPr>
        <w:t xml:space="preserve">EN. Creative </w:t>
      </w:r>
      <w:proofErr w:type="spellStart"/>
      <w:r>
        <w:rPr>
          <w:color w:val="000000"/>
        </w:rPr>
        <w:t>workshops</w:t>
      </w:r>
      <w:proofErr w:type="spellEnd"/>
      <w:r>
        <w:rPr>
          <w:color w:val="000000"/>
        </w:rPr>
        <w:t xml:space="preserve"> </w:t>
      </w:r>
    </w:p>
    <w:p w14:paraId="0000003D" w14:textId="77777777" w:rsidR="00FD3902" w:rsidRDefault="006A7EF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</w:t>
      </w:r>
    </w:p>
    <w:p w14:paraId="0000003E" w14:textId="77777777" w:rsidR="00FD3902" w:rsidRDefault="006A7EF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12.30</w:t>
      </w:r>
    </w:p>
    <w:p w14:paraId="0000003F" w14:textId="77777777" w:rsidR="00FD3902" w:rsidRDefault="006A7EF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THE INHERITORS OF TRADITIONS </w:t>
      </w:r>
    </w:p>
    <w:p w14:paraId="00000040" w14:textId="77777777" w:rsidR="00FD3902" w:rsidRDefault="006A7EF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A </w:t>
      </w:r>
      <w:proofErr w:type="spellStart"/>
      <w:r>
        <w:rPr>
          <w:color w:val="000000"/>
        </w:rPr>
        <w:t>Concert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laureates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</w:t>
      </w:r>
      <w:r>
        <w:rPr>
          <w:color w:val="000000"/>
        </w:rPr>
        <w:t>lican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contest</w:t>
      </w:r>
      <w:proofErr w:type="spellEnd"/>
    </w:p>
    <w:p w14:paraId="00000041" w14:textId="77777777" w:rsidR="00FD3902" w:rsidRDefault="00FD390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42" w14:textId="77777777" w:rsidR="00FD3902" w:rsidRDefault="006A7EF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14.00 – 19.00</w:t>
      </w:r>
    </w:p>
    <w:p w14:paraId="00000043" w14:textId="77777777" w:rsidR="00FD3902" w:rsidRDefault="006A7EF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ARTISTIC PORTRAITS OF FESTIVAL PARTICIPANTS - </w:t>
      </w:r>
      <w:proofErr w:type="spellStart"/>
      <w:r>
        <w:rPr>
          <w:i/>
        </w:rPr>
        <w:t>up</w:t>
      </w:r>
      <w:proofErr w:type="spellEnd"/>
      <w:r>
        <w:rPr>
          <w:i/>
        </w:rPr>
        <w:t xml:space="preserve"> to 15-30 min.</w:t>
      </w:r>
    </w:p>
    <w:p w14:paraId="00000044" w14:textId="77777777" w:rsidR="00FD3902" w:rsidRDefault="00FD3902">
      <w:pPr>
        <w:tabs>
          <w:tab w:val="left" w:pos="709"/>
        </w:tabs>
        <w:ind w:left="142"/>
        <w:jc w:val="both"/>
        <w:rPr>
          <w:b/>
        </w:rPr>
      </w:pPr>
    </w:p>
    <w:p w14:paraId="00000045" w14:textId="77777777" w:rsidR="00FD3902" w:rsidRDefault="006A7EF8">
      <w:pPr>
        <w:tabs>
          <w:tab w:val="left" w:pos="709"/>
        </w:tabs>
        <w:ind w:left="142"/>
        <w:jc w:val="both"/>
        <w:rPr>
          <w:b/>
        </w:rPr>
      </w:pPr>
      <w:proofErr w:type="spellStart"/>
      <w:r>
        <w:rPr>
          <w:b/>
        </w:rPr>
        <w:t>November</w:t>
      </w:r>
      <w:proofErr w:type="spellEnd"/>
      <w:r>
        <w:rPr>
          <w:b/>
        </w:rPr>
        <w:t xml:space="preserve"> 10:</w:t>
      </w:r>
    </w:p>
    <w:p w14:paraId="00000046" w14:textId="77777777" w:rsidR="00FD3902" w:rsidRDefault="006A7EF8">
      <w:pPr>
        <w:ind w:left="142"/>
        <w:rPr>
          <w:b/>
          <w:i/>
          <w:color w:val="991200"/>
        </w:rPr>
      </w:pPr>
      <w:r>
        <w:rPr>
          <w:b/>
          <w:i/>
          <w:color w:val="991200"/>
        </w:rPr>
        <w:t xml:space="preserve">St. </w:t>
      </w:r>
      <w:proofErr w:type="spellStart"/>
      <w:r>
        <w:rPr>
          <w:b/>
          <w:i/>
          <w:color w:val="991200"/>
        </w:rPr>
        <w:t>Catherine's</w:t>
      </w:r>
      <w:proofErr w:type="spellEnd"/>
      <w:r>
        <w:rPr>
          <w:b/>
          <w:i/>
          <w:color w:val="991200"/>
        </w:rPr>
        <w:t xml:space="preserve"> </w:t>
      </w:r>
      <w:proofErr w:type="spellStart"/>
      <w:r>
        <w:rPr>
          <w:b/>
          <w:i/>
          <w:color w:val="991200"/>
        </w:rPr>
        <w:t>Church</w:t>
      </w:r>
      <w:proofErr w:type="spellEnd"/>
      <w:r>
        <w:rPr>
          <w:b/>
          <w:i/>
          <w:color w:val="991200"/>
        </w:rPr>
        <w:t xml:space="preserve"> (Vilniaus str. 30)</w:t>
      </w:r>
    </w:p>
    <w:p w14:paraId="00000047" w14:textId="77777777" w:rsidR="00FD3902" w:rsidRDefault="006A7EF8">
      <w:pPr>
        <w:ind w:left="142"/>
        <w:rPr>
          <w:color w:val="000000"/>
        </w:rPr>
      </w:pPr>
      <w:r>
        <w:rPr>
          <w:color w:val="000000"/>
        </w:rPr>
        <w:t>14.00</w:t>
      </w:r>
    </w:p>
    <w:p w14:paraId="00000048" w14:textId="77777777" w:rsidR="00FD3902" w:rsidRPr="006A7EF8" w:rsidRDefault="006A7EF8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</w:pPr>
      <w:r w:rsidRPr="006A7EF8">
        <w:t xml:space="preserve">GUESTS FROM SAKARTVELO: FROM ORIGINS TO THE PRESENT DAY </w:t>
      </w:r>
    </w:p>
    <w:p w14:paraId="00000049" w14:textId="77777777" w:rsidR="00FD3902" w:rsidRPr="006A7EF8" w:rsidRDefault="006A7EF8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</w:pPr>
      <w:proofErr w:type="spellStart"/>
      <w:r w:rsidRPr="006A7EF8">
        <w:t>David</w:t>
      </w:r>
      <w:proofErr w:type="spellEnd"/>
      <w:r w:rsidRPr="006A7EF8">
        <w:t xml:space="preserve"> </w:t>
      </w:r>
      <w:proofErr w:type="spellStart"/>
      <w:r w:rsidRPr="006A7EF8">
        <w:t>Akopian</w:t>
      </w:r>
      <w:proofErr w:type="spellEnd"/>
      <w:r w:rsidRPr="006A7EF8">
        <w:t xml:space="preserve"> (</w:t>
      </w:r>
      <w:proofErr w:type="spellStart"/>
      <w:r w:rsidRPr="006A7EF8">
        <w:t>violin</w:t>
      </w:r>
      <w:proofErr w:type="spellEnd"/>
      <w:r w:rsidRPr="006A7EF8">
        <w:t xml:space="preserve">), </w:t>
      </w:r>
      <w:proofErr w:type="spellStart"/>
      <w:r w:rsidRPr="006A7EF8">
        <w:t>Milena</w:t>
      </w:r>
      <w:proofErr w:type="spellEnd"/>
      <w:r w:rsidRPr="006A7EF8">
        <w:t xml:space="preserve"> </w:t>
      </w:r>
      <w:proofErr w:type="spellStart"/>
      <w:r w:rsidRPr="006A7EF8">
        <w:t>Jalalbekova</w:t>
      </w:r>
      <w:proofErr w:type="spellEnd"/>
      <w:r w:rsidRPr="006A7EF8">
        <w:t xml:space="preserve"> (</w:t>
      </w:r>
      <w:proofErr w:type="spellStart"/>
      <w:r w:rsidRPr="006A7EF8">
        <w:t>violin</w:t>
      </w:r>
      <w:proofErr w:type="spellEnd"/>
      <w:r w:rsidRPr="006A7EF8">
        <w:t>),</w:t>
      </w:r>
    </w:p>
    <w:p w14:paraId="0000004A" w14:textId="77777777" w:rsidR="00FD3902" w:rsidRPr="006A7EF8" w:rsidRDefault="006A7EF8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</w:pPr>
      <w:proofErr w:type="spellStart"/>
      <w:r w:rsidRPr="006A7EF8">
        <w:t>Aleksej</w:t>
      </w:r>
      <w:proofErr w:type="spellEnd"/>
      <w:r w:rsidRPr="006A7EF8">
        <w:t xml:space="preserve"> </w:t>
      </w:r>
      <w:proofErr w:type="spellStart"/>
      <w:r w:rsidRPr="006A7EF8">
        <w:t>Solonovič</w:t>
      </w:r>
      <w:proofErr w:type="spellEnd"/>
      <w:r w:rsidRPr="006A7EF8">
        <w:t xml:space="preserve"> (</w:t>
      </w:r>
      <w:proofErr w:type="spellStart"/>
      <w:r w:rsidRPr="006A7EF8">
        <w:t>cello</w:t>
      </w:r>
      <w:proofErr w:type="spellEnd"/>
      <w:r w:rsidRPr="006A7EF8">
        <w:t xml:space="preserve">), Marika </w:t>
      </w:r>
      <w:proofErr w:type="spellStart"/>
      <w:r w:rsidRPr="006A7EF8">
        <w:t>Kukhianidze</w:t>
      </w:r>
      <w:proofErr w:type="spellEnd"/>
      <w:r w:rsidRPr="006A7EF8">
        <w:t xml:space="preserve"> (piano)</w:t>
      </w:r>
    </w:p>
    <w:p w14:paraId="0000004B" w14:textId="77777777" w:rsidR="00FD3902" w:rsidRDefault="00FD3902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highlight w:val="yellow"/>
        </w:rPr>
      </w:pPr>
    </w:p>
    <w:p w14:paraId="0000004C" w14:textId="77777777" w:rsidR="00FD3902" w:rsidRDefault="006A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CONDITIONS OF PARTICIPATION</w:t>
      </w:r>
    </w:p>
    <w:p w14:paraId="0000004D" w14:textId="77777777" w:rsidR="00FD3902" w:rsidRDefault="00FD3902">
      <w:pPr>
        <w:tabs>
          <w:tab w:val="left" w:pos="709"/>
        </w:tabs>
        <w:jc w:val="center"/>
        <w:rPr>
          <w:b/>
        </w:rPr>
      </w:pPr>
    </w:p>
    <w:p w14:paraId="0000004E" w14:textId="77777777" w:rsidR="00FD3902" w:rsidRDefault="006A7EF8">
      <w:pPr>
        <w:tabs>
          <w:tab w:val="left" w:pos="709"/>
        </w:tabs>
      </w:pPr>
      <w:r>
        <w:t xml:space="preserve">6.1.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>;</w:t>
      </w:r>
    </w:p>
    <w:p w14:paraId="0000004F" w14:textId="77777777" w:rsidR="00FD3902" w:rsidRDefault="006A7EF8">
      <w:pPr>
        <w:tabs>
          <w:tab w:val="left" w:pos="709"/>
        </w:tabs>
      </w:pPr>
      <w:r>
        <w:t xml:space="preserve">6.2.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overnight</w:t>
      </w:r>
      <w:proofErr w:type="spellEnd"/>
      <w:r>
        <w:t xml:space="preserve"> </w:t>
      </w:r>
      <w:proofErr w:type="spellStart"/>
      <w:r>
        <w:t>accommo</w:t>
      </w:r>
      <w:r>
        <w:t>dation</w:t>
      </w:r>
      <w:proofErr w:type="spellEnd"/>
      <w:r>
        <w:t xml:space="preserve">, </w:t>
      </w:r>
      <w:proofErr w:type="spellStart"/>
      <w:r>
        <w:t>catering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Vilnius,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visas;</w:t>
      </w:r>
    </w:p>
    <w:p w14:paraId="00000050" w14:textId="77777777" w:rsidR="00FD3902" w:rsidRDefault="006A7EF8">
      <w:pPr>
        <w:tabs>
          <w:tab w:val="left" w:pos="709"/>
        </w:tabs>
      </w:pPr>
      <w:r>
        <w:t xml:space="preserve">6.3. </w:t>
      </w:r>
      <w:proofErr w:type="spellStart"/>
      <w:r>
        <w:t>Participants</w:t>
      </w:r>
      <w:proofErr w:type="spellEnd"/>
      <w:r>
        <w:t xml:space="preserve"> are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costs</w:t>
      </w:r>
      <w:proofErr w:type="spellEnd"/>
      <w:r>
        <w:t>;</w:t>
      </w:r>
    </w:p>
    <w:p w14:paraId="00000051" w14:textId="77777777" w:rsidR="00FD3902" w:rsidRDefault="006A7EF8">
      <w:pPr>
        <w:tabs>
          <w:tab w:val="left" w:pos="709"/>
        </w:tabs>
      </w:pPr>
      <w:r>
        <w:t xml:space="preserve">6.4.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team</w:t>
      </w:r>
      <w:proofErr w:type="spellEnd"/>
      <w:r>
        <w:t>/</w:t>
      </w:r>
      <w:proofErr w:type="spellStart"/>
      <w:r>
        <w:t>soloist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10-30 minutes. </w:t>
      </w:r>
      <w:proofErr w:type="spellStart"/>
      <w:r>
        <w:t>program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</w:t>
      </w:r>
      <w:r>
        <w:t>ert</w:t>
      </w:r>
      <w:proofErr w:type="spellEnd"/>
      <w:r>
        <w:t xml:space="preserve"> (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capella</w:t>
      </w:r>
      <w:proofErr w:type="spellEnd"/>
      <w:r>
        <w:rPr>
          <w:i/>
        </w:rP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coordinate</w:t>
      </w:r>
      <w:proofErr w:type="spellEnd"/>
      <w:r>
        <w:t xml:space="preserve"> it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advance</w:t>
      </w:r>
      <w:proofErr w:type="spellEnd"/>
      <w:r>
        <w:t>;</w:t>
      </w:r>
    </w:p>
    <w:p w14:paraId="00000052" w14:textId="77777777" w:rsidR="00FD3902" w:rsidRDefault="006A7EF8">
      <w:pPr>
        <w:tabs>
          <w:tab w:val="left" w:pos="709"/>
        </w:tabs>
      </w:pPr>
      <w:r>
        <w:t xml:space="preserve">6.5.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costumes</w:t>
      </w:r>
      <w:proofErr w:type="spellEnd"/>
      <w:r>
        <w:t>;</w:t>
      </w:r>
    </w:p>
    <w:p w14:paraId="00000053" w14:textId="77777777" w:rsidR="00FD3902" w:rsidRDefault="006A7EF8">
      <w:pPr>
        <w:tabs>
          <w:tab w:val="left" w:pos="993"/>
        </w:tabs>
        <w:jc w:val="both"/>
      </w:pPr>
      <w:r>
        <w:t xml:space="preserve">6.6.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retain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to </w:t>
      </w:r>
      <w:proofErr w:type="spellStart"/>
      <w:r>
        <w:t>performances</w:t>
      </w:r>
      <w:proofErr w:type="spellEnd"/>
      <w:r>
        <w:t xml:space="preserve">,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b</w:t>
      </w:r>
      <w:r>
        <w:t>roadcasts</w:t>
      </w:r>
      <w:proofErr w:type="spellEnd"/>
      <w:r>
        <w:t xml:space="preserve">, </w:t>
      </w:r>
      <w:proofErr w:type="spellStart"/>
      <w:r>
        <w:t>photographs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to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;</w:t>
      </w:r>
    </w:p>
    <w:p w14:paraId="00000054" w14:textId="77777777" w:rsidR="00FD3902" w:rsidRDefault="006A7EF8">
      <w:pPr>
        <w:tabs>
          <w:tab w:val="left" w:pos="993"/>
        </w:tabs>
        <w:jc w:val="both"/>
      </w:pPr>
      <w:r>
        <w:lastRenderedPageBreak/>
        <w:t xml:space="preserve">6.7.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to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ph</w:t>
      </w:r>
      <w:r>
        <w:t>otography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filming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minors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name,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, </w:t>
      </w:r>
      <w:proofErr w:type="spellStart"/>
      <w:r>
        <w:t>country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;</w:t>
      </w:r>
    </w:p>
    <w:p w14:paraId="00000055" w14:textId="77777777" w:rsidR="00FD3902" w:rsidRDefault="006A7EF8">
      <w:pPr>
        <w:tabs>
          <w:tab w:val="left" w:pos="993"/>
        </w:tabs>
        <w:jc w:val="both"/>
      </w:pPr>
      <w:r>
        <w:t xml:space="preserve">6.8.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footage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publicize</w:t>
      </w:r>
      <w:proofErr w:type="spellEnd"/>
      <w:r>
        <w:t xml:space="preserve"> </w:t>
      </w:r>
      <w:proofErr w:type="spellStart"/>
      <w:r>
        <w:t>non-commercial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portals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,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television</w:t>
      </w:r>
      <w:proofErr w:type="spellEnd"/>
      <w:r>
        <w:t xml:space="preserve">,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matter</w:t>
      </w:r>
      <w:proofErr w:type="spellEnd"/>
      <w:r>
        <w:t>, etc.;</w:t>
      </w:r>
    </w:p>
    <w:p w14:paraId="00000056" w14:textId="77777777" w:rsidR="00FD3902" w:rsidRDefault="006A7EF8">
      <w:pPr>
        <w:tabs>
          <w:tab w:val="left" w:pos="993"/>
        </w:tabs>
        <w:jc w:val="both"/>
        <w:rPr>
          <w:color w:val="000000"/>
        </w:rPr>
      </w:pPr>
      <w:r>
        <w:t xml:space="preserve">6.9.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juvenile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are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;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00000057" w14:textId="77777777" w:rsidR="00FD3902" w:rsidRDefault="00FD3902">
      <w:pPr>
        <w:jc w:val="center"/>
        <w:rPr>
          <w:b/>
        </w:rPr>
      </w:pPr>
    </w:p>
    <w:p w14:paraId="00000058" w14:textId="77777777" w:rsidR="00FD3902" w:rsidRDefault="00FD3902">
      <w:pPr>
        <w:jc w:val="center"/>
        <w:rPr>
          <w:b/>
        </w:rPr>
      </w:pPr>
    </w:p>
    <w:p w14:paraId="00000059" w14:textId="77777777" w:rsidR="00FD3902" w:rsidRDefault="006A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REGISTRATION OF PARTICIPA</w:t>
      </w:r>
      <w:r>
        <w:rPr>
          <w:b/>
        </w:rPr>
        <w:t>NTS</w:t>
      </w:r>
    </w:p>
    <w:p w14:paraId="0000005A" w14:textId="77777777" w:rsidR="00FD3902" w:rsidRDefault="00FD3902"/>
    <w:p w14:paraId="0000005B" w14:textId="77777777" w:rsidR="00FD3902" w:rsidRDefault="006A7EF8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free-form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biography</w:t>
      </w:r>
      <w:proofErr w:type="spellEnd"/>
      <w:r>
        <w:t xml:space="preserve">, a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repertoire</w:t>
      </w:r>
      <w:proofErr w:type="spellEnd"/>
      <w:r>
        <w:t xml:space="preserve"> to be </w:t>
      </w:r>
      <w:proofErr w:type="spellStart"/>
      <w:r>
        <w:t>performed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high-resolution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(</w:t>
      </w:r>
      <w:proofErr w:type="spellStart"/>
      <w:r>
        <w:t>press</w:t>
      </w:r>
      <w:proofErr w:type="spellEnd"/>
      <w:r>
        <w:t xml:space="preserve">)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via </w:t>
      </w:r>
      <w:proofErr w:type="spellStart"/>
      <w:r>
        <w:t>email</w:t>
      </w:r>
      <w:proofErr w:type="spellEnd"/>
      <w:r>
        <w:t xml:space="preserve"> at</w:t>
      </w:r>
      <w:r>
        <w:rPr>
          <w:rFonts w:ascii="Roboto" w:eastAsia="Roboto" w:hAnsi="Roboto" w:cs="Roboto"/>
          <w:color w:val="ECECEC"/>
          <w:shd w:val="clear" w:color="auto" w:fill="212121"/>
        </w:rPr>
        <w:t xml:space="preserve"> </w:t>
      </w:r>
      <w:hyperlink r:id="rId6">
        <w:r>
          <w:rPr>
            <w:color w:val="0000FF"/>
            <w:u w:val="single"/>
          </w:rPr>
          <w:t>arinuskafolk@gmail.com</w:t>
        </w:r>
      </w:hyperlink>
    </w:p>
    <w:p w14:paraId="0000005C" w14:textId="77777777" w:rsidR="00FD3902" w:rsidRDefault="00FD3902">
      <w:pPr>
        <w:rPr>
          <w:b/>
          <w:smallCaps/>
        </w:rPr>
      </w:pPr>
    </w:p>
    <w:p w14:paraId="0000005D" w14:textId="77777777" w:rsidR="00FD3902" w:rsidRDefault="006A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mallCaps/>
        </w:rPr>
      </w:pPr>
      <w:r>
        <w:rPr>
          <w:b/>
        </w:rPr>
        <w:t>AWARDS</w:t>
      </w:r>
    </w:p>
    <w:p w14:paraId="0000005E" w14:textId="77777777" w:rsidR="00FD3902" w:rsidRDefault="00FD3902">
      <w:pPr>
        <w:jc w:val="both"/>
      </w:pPr>
    </w:p>
    <w:p w14:paraId="0000005F" w14:textId="77777777" w:rsidR="00FD3902" w:rsidRDefault="006A7EF8">
      <w:pPr>
        <w:jc w:val="both"/>
      </w:pP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gratitude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commemorative</w:t>
      </w:r>
      <w:proofErr w:type="spellEnd"/>
      <w:r>
        <w:t xml:space="preserve"> </w:t>
      </w:r>
      <w:proofErr w:type="spellStart"/>
      <w:r>
        <w:t>gifts</w:t>
      </w:r>
      <w:proofErr w:type="spellEnd"/>
      <w:r>
        <w:t>.</w:t>
      </w:r>
    </w:p>
    <w:p w14:paraId="00000060" w14:textId="77777777" w:rsidR="00FD3902" w:rsidRDefault="00FD3902">
      <w:pPr>
        <w:rPr>
          <w:b/>
        </w:rPr>
      </w:pPr>
    </w:p>
    <w:p w14:paraId="00000061" w14:textId="77777777" w:rsidR="00FD3902" w:rsidRDefault="006A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FESTIVAL ORGANIZERS</w:t>
      </w:r>
    </w:p>
    <w:p w14:paraId="00000062" w14:textId="77777777" w:rsidR="00FD3902" w:rsidRDefault="00FD3902">
      <w:pPr>
        <w:jc w:val="center"/>
        <w:rPr>
          <w:b/>
        </w:rPr>
      </w:pPr>
    </w:p>
    <w:p w14:paraId="00000063" w14:textId="77777777" w:rsidR="00FD3902" w:rsidRDefault="006A7E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Folklore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Ethnography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Minorities</w:t>
      </w:r>
      <w:proofErr w:type="spellEnd"/>
      <w:r>
        <w:t xml:space="preserve">, </w:t>
      </w:r>
      <w:proofErr w:type="spellStart"/>
      <w:r>
        <w:t>Slavic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School</w:t>
      </w:r>
      <w:proofErr w:type="spellEnd"/>
      <w:r>
        <w:t>, Vi</w:t>
      </w:r>
      <w:r>
        <w:t xml:space="preserve">lnius </w:t>
      </w:r>
      <w:proofErr w:type="spellStart"/>
      <w:r>
        <w:t>Russian</w:t>
      </w:r>
      <w:proofErr w:type="spellEnd"/>
      <w:r>
        <w:t xml:space="preserve"> Folklore </w:t>
      </w:r>
      <w:proofErr w:type="spellStart"/>
      <w:r>
        <w:t>Center</w:t>
      </w:r>
      <w:proofErr w:type="spellEnd"/>
      <w:r>
        <w:t xml:space="preserve">.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Producer</w:t>
      </w:r>
      <w:proofErr w:type="spellEnd"/>
      <w:r>
        <w:t xml:space="preserve"> - Irena </w:t>
      </w:r>
      <w:proofErr w:type="spellStart"/>
      <w:r>
        <w:t>Zacharova</w:t>
      </w:r>
      <w:proofErr w:type="spellEnd"/>
      <w:r>
        <w:t>.</w:t>
      </w:r>
    </w:p>
    <w:p w14:paraId="00000064" w14:textId="77777777" w:rsidR="00FD3902" w:rsidRDefault="00FD3902">
      <w:pPr>
        <w:tabs>
          <w:tab w:val="left" w:pos="993"/>
        </w:tabs>
        <w:jc w:val="both"/>
      </w:pPr>
    </w:p>
    <w:p w14:paraId="00000065" w14:textId="77777777" w:rsidR="00FD3902" w:rsidRDefault="006A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FESTIVAL PARTNERS</w:t>
      </w:r>
    </w:p>
    <w:p w14:paraId="00000066" w14:textId="77777777" w:rsidR="00FD3902" w:rsidRDefault="00FD3902">
      <w:pPr>
        <w:tabs>
          <w:tab w:val="left" w:pos="993"/>
        </w:tabs>
        <w:jc w:val="center"/>
        <w:rPr>
          <w:b/>
          <w:smallCaps/>
        </w:rPr>
      </w:pPr>
    </w:p>
    <w:p w14:paraId="00000067" w14:textId="77777777" w:rsidR="00FD3902" w:rsidRDefault="006A7EF8">
      <w:pPr>
        <w:jc w:val="both"/>
        <w:rPr>
          <w:color w:val="000000"/>
        </w:rPr>
      </w:pP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Lithuania, Lithuanian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Minorities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Lithuania, Vilnius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Municipality</w:t>
      </w:r>
      <w:proofErr w:type="spellEnd"/>
      <w:r>
        <w:t>.</w:t>
      </w:r>
    </w:p>
    <w:p w14:paraId="00000068" w14:textId="77777777" w:rsidR="00FD3902" w:rsidRDefault="00FD3902">
      <w:pPr>
        <w:jc w:val="center"/>
        <w:rPr>
          <w:b/>
          <w:smallCaps/>
        </w:rPr>
      </w:pPr>
    </w:p>
    <w:p w14:paraId="00000069" w14:textId="77777777" w:rsidR="00FD3902" w:rsidRDefault="006A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INFORMACIJA</w:t>
      </w:r>
    </w:p>
    <w:p w14:paraId="0000006A" w14:textId="77777777" w:rsidR="00FD3902" w:rsidRDefault="00FD3902">
      <w:pPr>
        <w:jc w:val="center"/>
        <w:rPr>
          <w:b/>
          <w:smallCaps/>
        </w:rPr>
      </w:pPr>
    </w:p>
    <w:p w14:paraId="0000006B" w14:textId="77777777" w:rsidR="00FD3902" w:rsidRDefault="006A7EF8">
      <w:pPr>
        <w:rPr>
          <w:color w:val="0000FF"/>
        </w:rPr>
      </w:pP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tel. +37061421516, </w:t>
      </w:r>
      <w:proofErr w:type="spellStart"/>
      <w:r>
        <w:t>email</w:t>
      </w:r>
      <w:proofErr w:type="spellEnd"/>
      <w:r>
        <w:t xml:space="preserve">: </w:t>
      </w:r>
      <w:hyperlink r:id="rId7">
        <w:r>
          <w:rPr>
            <w:color w:val="0000FF"/>
            <w:u w:val="single"/>
          </w:rPr>
          <w:t>arinuskafolk@gmail.com</w:t>
        </w:r>
      </w:hyperlink>
      <w:r>
        <w:rPr>
          <w:b/>
        </w:rPr>
        <w:t xml:space="preserve">, </w:t>
      </w:r>
      <w:hyperlink r:id="rId8">
        <w:r>
          <w:rPr>
            <w:color w:val="0000FF"/>
            <w:u w:val="single"/>
          </w:rPr>
          <w:t>jumo1985@gmail.</w:t>
        </w:r>
      </w:hyperlink>
      <w:hyperlink r:id="rId9">
        <w:r>
          <w:rPr>
            <w:color w:val="0000FF"/>
          </w:rPr>
          <w:t>com</w:t>
        </w:r>
      </w:hyperlink>
      <w:r>
        <w:rPr>
          <w:color w:val="0000FF"/>
        </w:rPr>
        <w:t xml:space="preserve"> </w:t>
      </w:r>
    </w:p>
    <w:p w14:paraId="0000006C" w14:textId="77777777" w:rsidR="00FD3902" w:rsidRDefault="006A7EF8">
      <w:pPr>
        <w:rPr>
          <w:color w:val="0000FF"/>
          <w:u w:val="single"/>
        </w:rPr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: </w:t>
      </w:r>
      <w:r>
        <w:rPr>
          <w:color w:val="0000FF"/>
          <w:u w:val="single"/>
        </w:rPr>
        <w:t>www.ltmfc.lt</w:t>
      </w:r>
    </w:p>
    <w:p w14:paraId="0000006D" w14:textId="77777777" w:rsidR="00FD3902" w:rsidRDefault="00FD3902">
      <w:pPr>
        <w:ind w:firstLine="720"/>
        <w:jc w:val="both"/>
      </w:pPr>
    </w:p>
    <w:p w14:paraId="0000006E" w14:textId="77777777" w:rsidR="00FD3902" w:rsidRDefault="006A7EF8">
      <w:r>
        <w:t xml:space="preserve">  </w:t>
      </w:r>
    </w:p>
    <w:p w14:paraId="0000006F" w14:textId="77777777" w:rsidR="00FD3902" w:rsidRDefault="00FD3902"/>
    <w:p w14:paraId="00000070" w14:textId="77777777" w:rsidR="00FD3902" w:rsidRDefault="00FD3902"/>
    <w:p w14:paraId="00000071" w14:textId="77777777" w:rsidR="00FD3902" w:rsidRDefault="00FD3902"/>
    <w:p w14:paraId="00000072" w14:textId="77777777" w:rsidR="00FD3902" w:rsidRDefault="00FD3902"/>
    <w:p w14:paraId="00000073" w14:textId="77777777" w:rsidR="00FD3902" w:rsidRDefault="006A7EF8">
      <w:pPr>
        <w:tabs>
          <w:tab w:val="left" w:pos="3255"/>
        </w:tabs>
      </w:pPr>
      <w:r>
        <w:tab/>
      </w:r>
    </w:p>
    <w:sectPr w:rsidR="00FD3902">
      <w:pgSz w:w="12240" w:h="15840"/>
      <w:pgMar w:top="426" w:right="616" w:bottom="426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51C6"/>
    <w:multiLevelType w:val="multilevel"/>
    <w:tmpl w:val="C2745B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D2682"/>
    <w:multiLevelType w:val="multilevel"/>
    <w:tmpl w:val="1E4E0B9C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02"/>
    <w:rsid w:val="006A7EF8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15365-76F4-489A-9107-1405F530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04D9"/>
  </w:style>
  <w:style w:type="paragraph" w:styleId="Heading1">
    <w:name w:val="heading 1"/>
    <w:basedOn w:val="Normal"/>
    <w:next w:val="Normal"/>
    <w:rsid w:val="00F704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704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704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704D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704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704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704D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F70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02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A0"/>
    <w:rPr>
      <w:color w:val="0000FF" w:themeColor="hyperlink"/>
      <w:u w:val="single"/>
    </w:rPr>
  </w:style>
  <w:style w:type="paragraph" w:customStyle="1" w:styleId="DiagramaDiagrama">
    <w:name w:val="Diagrama Diagrama"/>
    <w:basedOn w:val="Normal"/>
    <w:rsid w:val="0022451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o198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inuskafol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inuskafol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mo19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TszAj5glEkxWh95/beXkL74u6g==">CgMxLjAyCGguZ2pkZ3hzOAByITFpOWNkMUJzMGxYaF83cGtjcGJkMXlaZ2VYd1Q5TGphZw==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Arinuska Folk</cp:lastModifiedBy>
  <cp:revision>2</cp:revision>
  <dcterms:created xsi:type="dcterms:W3CDTF">2024-03-19T16:18:00Z</dcterms:created>
  <dcterms:modified xsi:type="dcterms:W3CDTF">2024-03-22T13:15:00Z</dcterms:modified>
</cp:coreProperties>
</file>